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6203" w:rsidRDefault="009B6203" w:rsidP="009B6203">
      <w:pPr>
        <w:shd w:val="clear" w:color="auto" w:fill="FFFFFF"/>
        <w:rPr>
          <w:rFonts w:ascii="Open Sans" w:eastAsia="Times New Roman" w:hAnsi="Open Sans" w:cs="Open Sans"/>
          <w:b/>
          <w:bCs/>
          <w:color w:val="000000" w:themeColor="text1"/>
          <w:spacing w:val="2"/>
          <w:kern w:val="0"/>
          <w14:ligatures w14:val="none"/>
        </w:rPr>
      </w:pPr>
      <w:r>
        <w:rPr>
          <w:rFonts w:ascii="Open Sans" w:eastAsia="Times New Roman" w:hAnsi="Open Sans" w:cs="Open Sans"/>
          <w:b/>
          <w:bCs/>
          <w:color w:val="000000" w:themeColor="text1"/>
          <w:spacing w:val="2"/>
          <w:kern w:val="0"/>
          <w14:ligatures w14:val="none"/>
        </w:rPr>
        <w:t>Topic 10 DQ 1</w:t>
      </w:r>
    </w:p>
    <w:p w:rsidR="009B6203" w:rsidRPr="009B6203" w:rsidRDefault="009B6203" w:rsidP="009B6203">
      <w:pPr>
        <w:shd w:val="clear" w:color="auto" w:fill="FFFFFF"/>
        <w:rPr>
          <w:rFonts w:ascii="Open Sans" w:eastAsia="Times New Roman" w:hAnsi="Open Sans" w:cs="Open Sans"/>
          <w:b/>
          <w:bCs/>
          <w:color w:val="000000" w:themeColor="text1"/>
          <w:spacing w:val="2"/>
          <w:kern w:val="0"/>
          <w14:ligatures w14:val="none"/>
        </w:rPr>
      </w:pPr>
      <w:r w:rsidRPr="009B6203">
        <w:rPr>
          <w:rFonts w:ascii="Open Sans" w:eastAsia="Times New Roman" w:hAnsi="Open Sans" w:cs="Open Sans"/>
          <w:b/>
          <w:bCs/>
          <w:color w:val="000000" w:themeColor="text1"/>
          <w:spacing w:val="2"/>
          <w:kern w:val="0"/>
          <w14:ligatures w14:val="none"/>
        </w:rPr>
        <w:t>Assessment Description</w:t>
      </w:r>
    </w:p>
    <w:p w:rsidR="009B6203" w:rsidRPr="009B6203" w:rsidRDefault="009B6203" w:rsidP="009B6203">
      <w:pPr>
        <w:shd w:val="clear" w:color="auto" w:fill="FFFFFF"/>
        <w:spacing w:beforeAutospacing="1" w:afterAutospacing="1" w:line="360" w:lineRule="atLeast"/>
        <w:rPr>
          <w:rFonts w:ascii="inherit" w:eastAsia="Times New Roman" w:hAnsi="inherit" w:cs="Open Sans"/>
          <w:color w:val="212121"/>
          <w:spacing w:val="2"/>
          <w:kern w:val="0"/>
          <w14:ligatures w14:val="none"/>
        </w:rPr>
      </w:pPr>
      <w:r w:rsidRPr="009B6203">
        <w:rPr>
          <w:rFonts w:ascii="inherit" w:eastAsia="Times New Roman" w:hAnsi="inherit" w:cs="Open Sans"/>
          <w:color w:val="212121"/>
          <w:spacing w:val="2"/>
          <w:kern w:val="0"/>
          <w:bdr w:val="none" w:sz="0" w:space="0" w:color="auto" w:frame="1"/>
          <w14:ligatures w14:val="none"/>
        </w:rPr>
        <w:t>Describe one internal and one external method for the dissemination of your evidence-based change proposal. For example, an internal method may be the hospital board, and an external method may be a professional nursing organization. Discuss why it is important to report your change proposal to both of these groups. How will your communication strategies change for each group?</w:t>
      </w:r>
    </w:p>
    <w:p w:rsidR="009B6203" w:rsidRPr="009B6203" w:rsidRDefault="009B6203" w:rsidP="009B6203">
      <w:pPr>
        <w:shd w:val="clear" w:color="auto" w:fill="FFFFFF"/>
        <w:spacing w:beforeAutospacing="1" w:afterAutospacing="1" w:line="360" w:lineRule="atLeast"/>
        <w:rPr>
          <w:rFonts w:ascii="inherit" w:eastAsia="Times New Roman" w:hAnsi="inherit" w:cs="Open Sans"/>
          <w:color w:val="212121"/>
          <w:spacing w:val="2"/>
          <w:kern w:val="0"/>
          <w14:ligatures w14:val="none"/>
        </w:rPr>
      </w:pPr>
      <w:r w:rsidRPr="009B6203">
        <w:rPr>
          <w:rFonts w:ascii="inherit" w:eastAsia="Times New Roman" w:hAnsi="inherit" w:cs="Open Sans"/>
          <w:color w:val="212121"/>
          <w:spacing w:val="2"/>
          <w:kern w:val="0"/>
          <w:bdr w:val="none" w:sz="0" w:space="0" w:color="auto" w:frame="1"/>
          <w14:ligatures w14:val="none"/>
        </w:rPr>
        <w:t>Initial discussion question posts should be a minimum of 200 words and include at least two references cited using APA format. </w:t>
      </w:r>
    </w:p>
    <w:p w:rsidR="00B72657" w:rsidRDefault="00B72657"/>
    <w:sectPr w:rsidR="00B726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203"/>
    <w:rsid w:val="006451FF"/>
    <w:rsid w:val="009B6203"/>
    <w:rsid w:val="00B7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64D523"/>
  <w15:chartTrackingRefBased/>
  <w15:docId w15:val="{725EABBC-95AC-B945-AC0E-6321C4524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B620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7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2026-08-17T05:49:00Z</dcterms:created>
  <dcterms:modified xsi:type="dcterms:W3CDTF">2026-08-17T05:50:00Z</dcterms:modified>
</cp:coreProperties>
</file>